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E7" w:rsidRDefault="00A332E6" w:rsidP="00A332E6">
      <w:pPr>
        <w:pStyle w:val="Default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96.2pt">
            <v:imagedata r:id="rId4" o:title=""/>
            <o:lock v:ext="edit" ungrouping="t" rotation="t" cropping="t" verticies="t" text="t" grouping="t"/>
            <o:signatureline v:ext="edit" id="{6D741E68-55D3-452F-B91C-D0C36488A4E0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475EE7" w:rsidRDefault="00475EE7" w:rsidP="00475EE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программе учебного предмета</w:t>
      </w:r>
    </w:p>
    <w:p w:rsidR="00475EE7" w:rsidRDefault="00475EE7" w:rsidP="00475EE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«Слушание музыки» ПО.02.УП.02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 xml:space="preserve">Программа по учебному предмету «Слушание музыки» (далее – программа) входит в структуру дополнительной предпрофессиональной программы в области музыкального искусства </w:t>
      </w:r>
      <w:r w:rsidR="002E0FFD">
        <w:rPr>
          <w:sz w:val="28"/>
          <w:szCs w:val="28"/>
        </w:rPr>
        <w:t xml:space="preserve">«Фортепиано», </w:t>
      </w:r>
      <w:r w:rsidRPr="00475EE7">
        <w:rPr>
          <w:sz w:val="28"/>
          <w:szCs w:val="28"/>
        </w:rPr>
        <w:t>«Струнные инструменты»</w:t>
      </w:r>
      <w:r w:rsidR="002E0FFD">
        <w:rPr>
          <w:sz w:val="28"/>
          <w:szCs w:val="28"/>
        </w:rPr>
        <w:t>, «Народные инструменты», «Духовые и ударные инструменты»</w:t>
      </w:r>
      <w:r w:rsidRPr="00475EE7">
        <w:rPr>
          <w:sz w:val="28"/>
          <w:szCs w:val="28"/>
        </w:rPr>
        <w:t>. Программа разработана в М</w:t>
      </w:r>
      <w:r w:rsidR="002E0FFD">
        <w:rPr>
          <w:sz w:val="28"/>
          <w:szCs w:val="28"/>
        </w:rPr>
        <w:t>Б</w:t>
      </w:r>
      <w:r w:rsidRPr="00475EE7">
        <w:rPr>
          <w:sz w:val="28"/>
          <w:szCs w:val="28"/>
        </w:rPr>
        <w:t>У</w:t>
      </w:r>
      <w:r w:rsidR="002E0FFD">
        <w:rPr>
          <w:sz w:val="28"/>
          <w:szCs w:val="28"/>
        </w:rPr>
        <w:t xml:space="preserve"> </w:t>
      </w:r>
      <w:r w:rsidRPr="00475EE7">
        <w:rPr>
          <w:sz w:val="28"/>
          <w:szCs w:val="28"/>
        </w:rPr>
        <w:t>ДО г</w:t>
      </w:r>
      <w:r w:rsidR="002E0FFD">
        <w:rPr>
          <w:sz w:val="28"/>
          <w:szCs w:val="28"/>
        </w:rPr>
        <w:t>.Медногорска,</w:t>
      </w:r>
      <w:r w:rsidRPr="00475EE7">
        <w:rPr>
          <w:sz w:val="28"/>
          <w:szCs w:val="28"/>
        </w:rPr>
        <w:t xml:space="preserve"> в соответствии с Федеральными государственными требованиями (далее ФГТ) на основе проекта примерной программы учебного предмета «Слушание музыки» разработанного Институтом развития образования в сфере культуры и искусства (г. Москва).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b/>
          <w:bCs/>
          <w:i/>
          <w:iCs/>
          <w:sz w:val="28"/>
          <w:szCs w:val="28"/>
        </w:rPr>
        <w:t xml:space="preserve">Срок реализации </w:t>
      </w:r>
      <w:r w:rsidRPr="00475EE7">
        <w:rPr>
          <w:sz w:val="28"/>
          <w:szCs w:val="28"/>
        </w:rPr>
        <w:t xml:space="preserve">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 (1-3 класс при 8-летнем обучении).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b/>
          <w:bCs/>
          <w:i/>
          <w:iCs/>
          <w:sz w:val="28"/>
          <w:szCs w:val="28"/>
        </w:rPr>
        <w:t xml:space="preserve">Цель: </w:t>
      </w:r>
      <w:r w:rsidRPr="00475EE7">
        <w:rPr>
          <w:sz w:val="28"/>
          <w:szCs w:val="28"/>
        </w:rPr>
        <w:t xml:space="preserve"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>Требования к уровню подготовки</w:t>
      </w:r>
      <w:r w:rsidRPr="00475EE7">
        <w:rPr>
          <w:b/>
          <w:bCs/>
          <w:i/>
          <w:iCs/>
          <w:sz w:val="28"/>
          <w:szCs w:val="28"/>
        </w:rPr>
        <w:t xml:space="preserve">: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 xml:space="preserve">-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 xml:space="preserve">- владение навыками восприятия музыкального образа и умение передавать свое впечатление в словесной характеристике (эпитеты, сравнения, ассоциации). </w:t>
      </w:r>
    </w:p>
    <w:p w:rsidR="00F26493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>Форма проведения учебных аудиторных занятий - мелкогрупповая от 4 до 10 человек. Для учащихся 1-3 классов занятия по предмету предусмотрены 1 раз в неделю по 1 часу.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 xml:space="preserve"> </w:t>
      </w:r>
    </w:p>
    <w:p w:rsid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b/>
          <w:bCs/>
          <w:sz w:val="28"/>
          <w:szCs w:val="28"/>
        </w:rPr>
        <w:t>Структура программы учебного предмета</w:t>
      </w:r>
      <w:r w:rsidRPr="00475EE7">
        <w:rPr>
          <w:sz w:val="28"/>
          <w:szCs w:val="28"/>
        </w:rPr>
        <w:t xml:space="preserve">: </w:t>
      </w:r>
    </w:p>
    <w:p w:rsidR="00F26493" w:rsidRPr="00475EE7" w:rsidRDefault="00F26493" w:rsidP="00475EE7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 xml:space="preserve">I. Пояснительная записка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1. Характеристика учебного предмета, его место и роль в образовательном процессе;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2. Срок реализации учебного предмета;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3. Объем учебного времени, предусмотренный учебным планом образовательного учреждения на реализацию учебного предмета;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4. Форма проведения учебных аудиторных занятий;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lastRenderedPageBreak/>
        <w:t xml:space="preserve">5. Цели и задачи учебного предмета;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6. Обоснование структуры программы учебного предмета;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7. Методы обучения;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8. Описание материально-технических условий реализации учебного предмета;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 xml:space="preserve">II. Содержание учебного предмета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1. Сведения о затратах учебного времени;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2. Годовые требования по классам; </w:t>
      </w:r>
    </w:p>
    <w:p w:rsid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>III. Требования к уровню подготовки обучающихся</w:t>
      </w:r>
      <w:r>
        <w:rPr>
          <w:sz w:val="28"/>
          <w:szCs w:val="28"/>
        </w:rPr>
        <w:t xml:space="preserve">    </w:t>
      </w:r>
      <w:r w:rsidRPr="00475EE7">
        <w:rPr>
          <w:sz w:val="28"/>
          <w:szCs w:val="28"/>
        </w:rPr>
        <w:t xml:space="preserve">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>1. Минимум содержания программы учебно</w:t>
      </w:r>
      <w:r>
        <w:rPr>
          <w:i/>
          <w:iCs/>
          <w:sz w:val="28"/>
          <w:szCs w:val="28"/>
        </w:rPr>
        <w:t>го предмета «Слушание музыки».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2. Результаты освоения программы учебного предмета «Слушание музыки» с учетом ФГТ. </w:t>
      </w:r>
    </w:p>
    <w:p w:rsidR="00475EE7" w:rsidRDefault="00475EE7" w:rsidP="00475EE7">
      <w:pPr>
        <w:pStyle w:val="Default"/>
        <w:jc w:val="both"/>
        <w:rPr>
          <w:i/>
          <w:iCs/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3. Результаты освоения программы учебного предмета «Слушание музыки», обязательной части, с учетом ФГТ. </w:t>
      </w:r>
    </w:p>
    <w:p w:rsidR="00F26493" w:rsidRPr="00475EE7" w:rsidRDefault="00F26493" w:rsidP="00475EE7">
      <w:pPr>
        <w:pStyle w:val="Default"/>
        <w:jc w:val="both"/>
        <w:rPr>
          <w:sz w:val="28"/>
          <w:szCs w:val="28"/>
        </w:rPr>
      </w:pP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 xml:space="preserve">IV. Формы и методы контроля, система оценок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1. Аттестация: цели, виды, форма, содержание; </w:t>
      </w:r>
    </w:p>
    <w:p w:rsidR="00475EE7" w:rsidRDefault="00475EE7" w:rsidP="00475EE7">
      <w:pPr>
        <w:pStyle w:val="Default"/>
        <w:jc w:val="both"/>
        <w:rPr>
          <w:i/>
          <w:iCs/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2. Критерии оценки; </w:t>
      </w:r>
    </w:p>
    <w:p w:rsidR="00F26493" w:rsidRPr="00475EE7" w:rsidRDefault="00F26493" w:rsidP="00475EE7">
      <w:pPr>
        <w:pStyle w:val="Default"/>
        <w:jc w:val="both"/>
        <w:rPr>
          <w:sz w:val="28"/>
          <w:szCs w:val="28"/>
        </w:rPr>
      </w:pP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 xml:space="preserve">V. Методическое обеспечение учебного процесса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1. Методические рекомендации педагогическим работникам; </w:t>
      </w:r>
    </w:p>
    <w:p w:rsidR="00F26493" w:rsidRDefault="00475EE7" w:rsidP="00475EE7">
      <w:pPr>
        <w:pStyle w:val="Default"/>
        <w:jc w:val="both"/>
        <w:rPr>
          <w:i/>
          <w:iCs/>
          <w:sz w:val="28"/>
          <w:szCs w:val="28"/>
        </w:rPr>
      </w:pPr>
      <w:r w:rsidRPr="00475EE7">
        <w:rPr>
          <w:i/>
          <w:iCs/>
          <w:sz w:val="28"/>
          <w:szCs w:val="28"/>
        </w:rPr>
        <w:t>2. Методические рекомендации по организации самостоятельной работы;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sz w:val="28"/>
          <w:szCs w:val="28"/>
        </w:rPr>
        <w:t xml:space="preserve">VI. Списки рекомендуемой нотной и методической литературы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1. Учебная литература;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2. Учебно-методическая литература; </w:t>
      </w:r>
    </w:p>
    <w:p w:rsidR="00475EE7" w:rsidRPr="00475EE7" w:rsidRDefault="00475EE7" w:rsidP="00475EE7">
      <w:pPr>
        <w:pStyle w:val="Default"/>
        <w:jc w:val="both"/>
        <w:rPr>
          <w:sz w:val="28"/>
          <w:szCs w:val="28"/>
        </w:rPr>
      </w:pPr>
      <w:r w:rsidRPr="00475EE7">
        <w:rPr>
          <w:i/>
          <w:iCs/>
          <w:sz w:val="28"/>
          <w:szCs w:val="28"/>
        </w:rPr>
        <w:t xml:space="preserve">3. Методическая литература </w:t>
      </w:r>
    </w:p>
    <w:p w:rsidR="00E03367" w:rsidRPr="00475EE7" w:rsidRDefault="00E03367" w:rsidP="00475E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3367" w:rsidRPr="00475EE7" w:rsidSect="00CC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B0FDD"/>
    <w:rsid w:val="002E0FFD"/>
    <w:rsid w:val="00475EE7"/>
    <w:rsid w:val="006C600E"/>
    <w:rsid w:val="00A332E6"/>
    <w:rsid w:val="00AB0FDD"/>
    <w:rsid w:val="00CC21BC"/>
    <w:rsid w:val="00E03367"/>
    <w:rsid w:val="00F2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/EZfpnbQlwmJj8VnEgY9I3f/9rc=</DigestValue>
    </Reference>
    <Reference URI="#idOfficeObject" Type="http://www.w3.org/2000/09/xmldsig#Object">
      <DigestMethod Algorithm="http://www.w3.org/2000/09/xmldsig#sha1"/>
      <DigestValue>dqos/yjjE0Sug+bCZ4yQSoZX7CE=</DigestValue>
    </Reference>
    <Reference URI="#idValidSigLnImg" Type="http://www.w3.org/2000/09/xmldsig#Object">
      <DigestMethod Algorithm="http://www.w3.org/2000/09/xmldsig#sha1"/>
      <DigestValue>61XKQ87eHAUGgZJhZ9k9ybrtXJs=</DigestValue>
    </Reference>
    <Reference URI="#idInvalidSigLnImg" Type="http://www.w3.org/2000/09/xmldsig#Object">
      <DigestMethod Algorithm="http://www.w3.org/2000/09/xmldsig#sha1"/>
      <DigestValue>J4msbTymd+eT8eTmDzQplxFQZbw=</DigestValue>
    </Reference>
  </SignedInfo>
  <SignatureValue>
    ueK9CFQjbTWMR4+5Bwgdpo7z1dc1VoATrOMp+QkEOyPjn4kbNj3mVpQ0DTdcH1lCJXBkFdzl
    YhVctfgR6B5RN7jSMZjzbrW7qIjgga5+jatOJXODGN3/ZPyr9vsNdIrbZdoIhlUSo/h3HD48
    dB4GmEGrtFyJIxrAtBEwCMSDBJk=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3YVa3kuVRw7rSVx+VI0NGOnJWs4=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media/image1.emf?ContentType=image/x-emf">
        <DigestMethod Algorithm="http://www.w3.org/2000/09/xmldsig#sha1"/>
        <DigestValue>Cjo0EljMUvJ66S4YBgTXZUZOfnM=</DigestValue>
      </Reference>
      <Reference URI="/word/settings.xml?ContentType=application/vnd.openxmlformats-officedocument.wordprocessingml.settings+xml">
        <DigestMethod Algorithm="http://www.w3.org/2000/09/xmldsig#sha1"/>
        <DigestValue>zXWaM9vj63F3AMq0qb8ewGakxj0=</DigestValue>
      </Reference>
      <Reference URI="/word/styles.xml?ContentType=application/vnd.openxmlformats-officedocument.wordprocessingml.styles+xml">
        <DigestMethod Algorithm="http://www.w3.org/2000/09/xmldsig#sha1"/>
        <DigestValue>yG9q7fbyc1Ol7SAS//PO+FrNUxE=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2021-08-23T04:20:59Z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{6D741E68-55D3-452F-B91C-D0C36488A4E0}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FRAQAAACSUbwAAAAAAAAAAAAAAAACPFVEAzJNvAI8VUf//////8AQAAAFRAQAgBI4EAAAAAFJAK3X5Pyt1EQEAABFgAICcxzF3MH01dxAAAAADAQAAUAIAAJkAAD4AAAAAfIxvACSUbwAAAAAAAQAAAAEAAAAAAAAAGgYFAAAAAAABAAACoJ7LdgAAAAC+AgAAMH01dxEBAAAaBgUAjIxvAHpeK3XiESF+AAAAABiMbwDtm6V20RIAANiLbwAAAI4E4hEhftiPbwAAAAAA0RK////////wBAAACr8KAJSNbwBycTF3W4wxd/jlKUUAAKcH4AgAAAAAAAAAVL8H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AAA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KV2pCgzBQUAAAB8hGQFjOZvAFsQAQ9MAgAAggAAAQEAAABwgJIAAQAACDIOAAACAgAAAQAAAFsQD///////8AQAAAEPAQABAAAA2OFvAAICAAAOAhIAAgIAAAEPAQBw4m8AaszZdQBUaQIgytl1e8zZdQgAAAAAAAAAAFRpAgAAAAAAAAAAcICSABCEvgIAAAAAAAAAAAAAAAAAAAAAAAAAAAAAAAAAAAAAAAAAAAAAAAABAAAAAAAAAP///+cAAGkCEFRpAgAAAAAAAAAAEFRpAgAAAAD/////mQ4AAAAAAAAI5W8AGOVvAAAAAAABAAAAGOVvAAAAAAA4jWMC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hMhRAAAAAAYjG8A7ZuldtESAADYi28AAACOBBYTIUTYj28AAAAAANESv///////8AQAAAq/CgCUjW8AcnExd1uMMXf45SlFAACnB+AIAAAAAAAAAFS/B2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QAAA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6</cp:revision>
  <dcterms:created xsi:type="dcterms:W3CDTF">2021-06-15T08:25:00Z</dcterms:created>
  <dcterms:modified xsi:type="dcterms:W3CDTF">2021-08-23T04:20:00Z</dcterms:modified>
</cp:coreProperties>
</file>